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871C" w14:textId="2DBDE33F" w:rsidR="00CB4327" w:rsidRPr="00CF6C0C" w:rsidRDefault="00F22264" w:rsidP="000A3D3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  <w:r w:rsidRPr="00CF6C0C">
        <w:rPr>
          <w:rFonts w:ascii="Verdana" w:hAnsi="Verdana"/>
          <w:b/>
          <w:sz w:val="28"/>
          <w:szCs w:val="28"/>
          <w:lang w:val="sl-SI"/>
        </w:rPr>
        <w:t>IZJAVA O PREPREČEVANJU DVOJNEGA FINANCIRANJA</w:t>
      </w:r>
    </w:p>
    <w:p w14:paraId="27928EE8" w14:textId="77777777" w:rsidR="00C94D30" w:rsidRPr="00CF6C0C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F6C0C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CF6C0C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CF6C0C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CF6C0C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3DD5127" w:rsidR="00653AE5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0404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gozdarska, lesarska in zdravstvena šola Postojna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37C4569" w:rsidR="008873C5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0404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C49441" w14:textId="554D9039" w:rsidR="000749E5" w:rsidRPr="00CF6C0C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0404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896D0AA" w14:textId="77777777" w:rsidR="001D0C59" w:rsidRPr="00CF6C0C" w:rsidRDefault="001D0C5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00DA714" w14:textId="77777777" w:rsidR="001D0C59" w:rsidRPr="005A6213" w:rsidRDefault="001D0C59" w:rsidP="001D0C5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A6213">
              <w:rPr>
                <w:rFonts w:ascii="Verdana" w:hAnsi="Verdana"/>
                <w:bCs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16CF7BDE" w14:textId="77777777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Občina Postojna</w:t>
            </w:r>
          </w:p>
          <w:p w14:paraId="30CF9FB5" w14:textId="77777777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4</w:t>
            </w:r>
          </w:p>
          <w:p w14:paraId="75002113" w14:textId="282EB51A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F7651F" w:rsidRPr="00CF6C0C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CF6C0C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E1757F5" w:rsidR="00F7651F" w:rsidRPr="00CF6C0C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4040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40404">
              <w:rPr>
                <w:rFonts w:ascii="Verdana" w:hAnsi="Verdana"/>
                <w:sz w:val="20"/>
                <w:szCs w:val="20"/>
                <w:lang w:val="sl-SI"/>
              </w:rPr>
              <w:t>39/23-2024</w:t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CF6C0C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CF6C0C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F6FA8DC" w:rsidR="00F7651F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0404">
              <w:rPr>
                <w:rFonts w:ascii="Verdana" w:hAnsi="Verdana"/>
                <w:b/>
                <w:sz w:val="20"/>
                <w:szCs w:val="20"/>
                <w:lang w:val="sl-SI"/>
              </w:rPr>
              <w:t>Nakup, dobava in montaža opreme za projekt »Novogradnja športne dvorane k SGLZŠ Postojna«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CF6C0C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F6C0C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903EA05" w:rsidR="00736A02" w:rsidRPr="00CF6C0C" w:rsidRDefault="007C592E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na podlagi 22. člena Uredbe (EU) 2021/2014 (UL L 57) </w:t>
      </w:r>
      <w:r w:rsidR="00F22264" w:rsidRPr="00CF6C0C">
        <w:rPr>
          <w:rFonts w:ascii="Verdana" w:hAnsi="Verdana"/>
          <w:sz w:val="20"/>
          <w:szCs w:val="20"/>
          <w:lang w:val="sl-SI"/>
        </w:rPr>
        <w:t>potrjujem</w:t>
      </w:r>
      <w:r w:rsidR="00B37B0B" w:rsidRPr="00CF6C0C">
        <w:rPr>
          <w:rFonts w:ascii="Verdana" w:hAnsi="Verdana"/>
          <w:sz w:val="20"/>
          <w:szCs w:val="20"/>
          <w:lang w:val="sl-SI"/>
        </w:rPr>
        <w:t>, da poslovni subjekt</w:t>
      </w:r>
    </w:p>
    <w:p w14:paraId="27204E2F" w14:textId="6F984D55" w:rsidR="00736A02" w:rsidRPr="00CF6C0C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F6C0C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F6C0C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EE0C14" w14:textId="36EB85F0" w:rsidR="0053310A" w:rsidRPr="00CF6C0C" w:rsidRDefault="007C592E" w:rsidP="007C592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v primeru sklenitev pogodbe za predmetno javno naročilo, v zvezi z izpolnitvijo obveznosti po pogodbi, istih stroškov in izdatkov, ki mi bodo nastali z izpolnitvijo obveznosti, nisem in ne bom uveljavljal v okviru drugega projekta, ki se financira iz sredstev Mehanizma za okrevanje in odpornost, iz drugih programov EU, slovenskega proračuna ali iz drugih javnih virov ter, da sem seznanjen, da bo </w:t>
      </w:r>
      <w:r w:rsidR="00523741" w:rsidRPr="00CF6C0C">
        <w:rPr>
          <w:rFonts w:ascii="Verdana" w:hAnsi="Verdana"/>
          <w:sz w:val="20"/>
          <w:szCs w:val="20"/>
          <w:lang w:val="sl-SI"/>
        </w:rPr>
        <w:t>naročnik</w:t>
      </w:r>
      <w:r w:rsidRPr="00CF6C0C">
        <w:rPr>
          <w:rFonts w:ascii="Verdana" w:hAnsi="Verdana"/>
          <w:sz w:val="20"/>
          <w:szCs w:val="20"/>
          <w:lang w:val="sl-SI"/>
        </w:rPr>
        <w:t xml:space="preserve">, če katerikoli izmed nadzornih organov, ki preverjajo izvajanje ukrepov iz Mehanizma za okrevanje in odpornost, ugotovi nespoštovanje določb o prepovedi dvojnega financiranja, zahtevalo vračilo neupravičeno porabljenih sredstev skupaj z zakonskimi zamudnimi obrestmi, ki tečejo od dne nakazila sredstev na transakcijski račun izvajalca / dobavitelja do dne vračila sredstev na račun </w:t>
      </w:r>
      <w:r w:rsidR="00E1747B" w:rsidRPr="00CF6C0C">
        <w:rPr>
          <w:rFonts w:ascii="Verdana" w:hAnsi="Verdana"/>
          <w:sz w:val="20"/>
          <w:szCs w:val="20"/>
          <w:lang w:val="sl-SI"/>
        </w:rPr>
        <w:t>naročnika</w:t>
      </w:r>
      <w:r w:rsidRPr="00CF6C0C">
        <w:rPr>
          <w:rFonts w:ascii="Verdana" w:hAnsi="Verdana"/>
          <w:sz w:val="20"/>
          <w:szCs w:val="20"/>
          <w:lang w:val="sl-SI"/>
        </w:rPr>
        <w:t>.</w:t>
      </w:r>
    </w:p>
    <w:p w14:paraId="4E42EE61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CF6C0C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CF6C0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CF6C0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CF6C0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CF6C0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CF6C0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CF6C0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CF6C0C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CF6C0C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CF6C0C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CF6C0C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CF6C0C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5DC77FF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CF6C0C">
        <w:rPr>
          <w:rFonts w:ascii="Verdana" w:hAnsi="Verdana"/>
          <w:sz w:val="20"/>
          <w:szCs w:val="20"/>
          <w:lang w:val="sl-SI"/>
        </w:rPr>
        <w:t>V kolikor</w:t>
      </w:r>
      <w:r w:rsidRPr="00CF6C0C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CF6C0C">
        <w:rPr>
          <w:rFonts w:ascii="Verdana" w:hAnsi="Verdana"/>
          <w:sz w:val="20"/>
          <w:szCs w:val="20"/>
          <w:lang w:val="sl-SI"/>
        </w:rPr>
        <w:t>(</w:t>
      </w:r>
      <w:r w:rsidRPr="00CF6C0C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CF6C0C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B4384" w14:textId="77777777" w:rsidR="002F67A2" w:rsidRDefault="002F67A2" w:rsidP="00CB4327">
      <w:pPr>
        <w:spacing w:after="0" w:line="240" w:lineRule="auto"/>
      </w:pPr>
      <w:r>
        <w:separator/>
      </w:r>
    </w:p>
  </w:endnote>
  <w:endnote w:type="continuationSeparator" w:id="0">
    <w:p w14:paraId="236A7060" w14:textId="77777777" w:rsidR="002F67A2" w:rsidRDefault="002F67A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914A9" w14:textId="77777777" w:rsidR="005A6213" w:rsidRDefault="005A62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92A11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D1B634A" w:rsidR="00CB4327" w:rsidRPr="00C92A11" w:rsidRDefault="00C92A11" w:rsidP="00C92A11">
    <w:pPr>
      <w:pStyle w:val="Footer"/>
      <w:jc w:val="center"/>
      <w:rPr>
        <w:lang w:val="sl-SI"/>
      </w:rPr>
    </w:pPr>
    <w:bookmarkStart w:id="3" w:name="_Hlk155617820"/>
    <w:bookmarkStart w:id="4" w:name="_Hlk155617821"/>
    <w:proofErr w:type="spellStart"/>
    <w:r w:rsidRPr="00294D6E">
      <w:rPr>
        <w:rFonts w:cs="Arial"/>
        <w:color w:val="000000"/>
        <w:szCs w:val="24"/>
        <w:lang w:eastAsia="sl-SI"/>
      </w:rPr>
      <w:t>Projekt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financira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Evropska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unija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– </w:t>
    </w:r>
    <w:proofErr w:type="spellStart"/>
    <w:r w:rsidRPr="00294D6E">
      <w:rPr>
        <w:rFonts w:cs="Arial"/>
        <w:color w:val="000000"/>
        <w:szCs w:val="24"/>
        <w:lang w:eastAsia="sl-SI"/>
      </w:rPr>
      <w:t>NextGenerationEU</w:t>
    </w:r>
    <w:proofErr w:type="spellEnd"/>
    <w:r w:rsidRPr="00294D6E">
      <w:rPr>
        <w:rFonts w:cs="Arial"/>
        <w:color w:val="000000"/>
        <w:szCs w:val="24"/>
        <w:lang w:eastAsia="sl-SI"/>
      </w:rPr>
      <w:t>.</w:t>
    </w:r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C0B3A" w14:textId="77777777" w:rsidR="005A6213" w:rsidRDefault="005A62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4921C" w14:textId="77777777" w:rsidR="002F67A2" w:rsidRDefault="002F67A2" w:rsidP="00CB4327">
      <w:pPr>
        <w:spacing w:after="0" w:line="240" w:lineRule="auto"/>
      </w:pPr>
      <w:r>
        <w:separator/>
      </w:r>
    </w:p>
  </w:footnote>
  <w:footnote w:type="continuationSeparator" w:id="0">
    <w:p w14:paraId="7F2049F2" w14:textId="77777777" w:rsidR="002F67A2" w:rsidRDefault="002F67A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67B59" w14:textId="77777777" w:rsidR="005A6213" w:rsidRDefault="005A62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EFB53" w14:textId="066DE6C0" w:rsidR="00F22264" w:rsidRDefault="00C92A11"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5526980A" wp14:editId="44A39CB6">
          <wp:simplePos x="0" y="0"/>
          <wp:positionH relativeFrom="column">
            <wp:posOffset>1479550</wp:posOffset>
          </wp:positionH>
          <wp:positionV relativeFrom="paragraph">
            <wp:posOffset>-33020</wp:posOffset>
          </wp:positionV>
          <wp:extent cx="424815" cy="614680"/>
          <wp:effectExtent l="0" t="0" r="0" b="0"/>
          <wp:wrapNone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815" cy="614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54A">
      <w:rPr>
        <w:b/>
        <w:bCs/>
        <w:i/>
        <w:iCs/>
        <w:noProof/>
        <w:lang w:eastAsia="sl-SI"/>
      </w:rPr>
      <w:drawing>
        <wp:anchor distT="0" distB="0" distL="114300" distR="114300" simplePos="0" relativeHeight="251659264" behindDoc="0" locked="0" layoutInCell="1" allowOverlap="1" wp14:anchorId="53BFCD3B" wp14:editId="0031257B">
          <wp:simplePos x="0" y="0"/>
          <wp:positionH relativeFrom="column">
            <wp:posOffset>-374650</wp:posOffset>
          </wp:positionH>
          <wp:positionV relativeFrom="paragraph">
            <wp:posOffset>-702945</wp:posOffset>
          </wp:positionV>
          <wp:extent cx="1624681" cy="1720850"/>
          <wp:effectExtent l="0" t="0" r="0" b="0"/>
          <wp:wrapNone/>
          <wp:docPr id="95" name="Slika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16" r="27265" b="18669"/>
                  <a:stretch/>
                </pic:blipFill>
                <pic:spPr bwMode="auto">
                  <a:xfrm>
                    <a:off x="0" y="0"/>
                    <a:ext cx="1624681" cy="1720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54A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78779960" wp14:editId="1F43F2D6">
          <wp:simplePos x="0" y="0"/>
          <wp:positionH relativeFrom="margin">
            <wp:align>right</wp:align>
          </wp:positionH>
          <wp:positionV relativeFrom="paragraph">
            <wp:posOffset>24765</wp:posOffset>
          </wp:positionV>
          <wp:extent cx="3733800" cy="449580"/>
          <wp:effectExtent l="0" t="0" r="0" b="7620"/>
          <wp:wrapTopAndBottom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F22264">
      <w:tc>
        <w:tcPr>
          <w:tcW w:w="4801" w:type="dxa"/>
          <w:shd w:val="clear" w:color="auto" w:fill="auto"/>
        </w:tcPr>
        <w:p w14:paraId="7FF51AD1" w14:textId="4FA32FEF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1D9E47AC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040907" w:rsidRPr="00040907">
            <w:rPr>
              <w:rFonts w:ascii="Verdana" w:hAnsi="Verdana"/>
              <w:sz w:val="16"/>
              <w:szCs w:val="16"/>
              <w:lang w:val="sl-SI"/>
            </w:rPr>
            <w:t>o preprečevanju dvojnega financiranja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19F41" w14:textId="77777777" w:rsidR="005A6213" w:rsidRDefault="005A6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0907"/>
    <w:rsid w:val="00045723"/>
    <w:rsid w:val="000749E5"/>
    <w:rsid w:val="000A3D3B"/>
    <w:rsid w:val="000A53DE"/>
    <w:rsid w:val="000B6063"/>
    <w:rsid w:val="000B6B1D"/>
    <w:rsid w:val="000D41BB"/>
    <w:rsid w:val="000F32DA"/>
    <w:rsid w:val="001259D2"/>
    <w:rsid w:val="00164912"/>
    <w:rsid w:val="00171455"/>
    <w:rsid w:val="001C4D59"/>
    <w:rsid w:val="001D0C59"/>
    <w:rsid w:val="00232381"/>
    <w:rsid w:val="00247E6F"/>
    <w:rsid w:val="00271227"/>
    <w:rsid w:val="00272CCC"/>
    <w:rsid w:val="002A628A"/>
    <w:rsid w:val="002D4C08"/>
    <w:rsid w:val="002D57E0"/>
    <w:rsid w:val="002F67A2"/>
    <w:rsid w:val="00307CDE"/>
    <w:rsid w:val="00312014"/>
    <w:rsid w:val="00384F88"/>
    <w:rsid w:val="003C1393"/>
    <w:rsid w:val="003E5C4F"/>
    <w:rsid w:val="003F3BAD"/>
    <w:rsid w:val="003F41B7"/>
    <w:rsid w:val="00403526"/>
    <w:rsid w:val="004253B1"/>
    <w:rsid w:val="00440404"/>
    <w:rsid w:val="0045450C"/>
    <w:rsid w:val="00470BC3"/>
    <w:rsid w:val="0048685A"/>
    <w:rsid w:val="004B5CF9"/>
    <w:rsid w:val="004F12AB"/>
    <w:rsid w:val="00523741"/>
    <w:rsid w:val="0053310A"/>
    <w:rsid w:val="005568F6"/>
    <w:rsid w:val="005A6213"/>
    <w:rsid w:val="005C75D1"/>
    <w:rsid w:val="006257D2"/>
    <w:rsid w:val="00637887"/>
    <w:rsid w:val="00653719"/>
    <w:rsid w:val="00653AE5"/>
    <w:rsid w:val="0065452E"/>
    <w:rsid w:val="0067206E"/>
    <w:rsid w:val="006725FB"/>
    <w:rsid w:val="006D120E"/>
    <w:rsid w:val="006E1225"/>
    <w:rsid w:val="007225BA"/>
    <w:rsid w:val="00726FBF"/>
    <w:rsid w:val="00736A02"/>
    <w:rsid w:val="007423B6"/>
    <w:rsid w:val="0075689C"/>
    <w:rsid w:val="007677DE"/>
    <w:rsid w:val="007917DE"/>
    <w:rsid w:val="007A4E40"/>
    <w:rsid w:val="007C592E"/>
    <w:rsid w:val="007E08DE"/>
    <w:rsid w:val="007F3A57"/>
    <w:rsid w:val="0082793F"/>
    <w:rsid w:val="00834F74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8087D"/>
    <w:rsid w:val="00991D3D"/>
    <w:rsid w:val="009B2925"/>
    <w:rsid w:val="009B31F4"/>
    <w:rsid w:val="009F7D13"/>
    <w:rsid w:val="00A02C36"/>
    <w:rsid w:val="00A356A6"/>
    <w:rsid w:val="00A379C7"/>
    <w:rsid w:val="00A433DC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2A11"/>
    <w:rsid w:val="00C94D30"/>
    <w:rsid w:val="00CA6231"/>
    <w:rsid w:val="00CB1FD3"/>
    <w:rsid w:val="00CB4327"/>
    <w:rsid w:val="00CF6C0C"/>
    <w:rsid w:val="00D20219"/>
    <w:rsid w:val="00D314D7"/>
    <w:rsid w:val="00D53278"/>
    <w:rsid w:val="00D560CF"/>
    <w:rsid w:val="00D673B4"/>
    <w:rsid w:val="00DA2435"/>
    <w:rsid w:val="00DB13D5"/>
    <w:rsid w:val="00DB2A5F"/>
    <w:rsid w:val="00DC6903"/>
    <w:rsid w:val="00E13489"/>
    <w:rsid w:val="00E1747B"/>
    <w:rsid w:val="00E21232"/>
    <w:rsid w:val="00E25F95"/>
    <w:rsid w:val="00E443D6"/>
    <w:rsid w:val="00E47AFE"/>
    <w:rsid w:val="00E5034A"/>
    <w:rsid w:val="00E51920"/>
    <w:rsid w:val="00E91DC3"/>
    <w:rsid w:val="00EC6666"/>
    <w:rsid w:val="00F22264"/>
    <w:rsid w:val="00F31D83"/>
    <w:rsid w:val="00F7651F"/>
    <w:rsid w:val="00F9663A"/>
    <w:rsid w:val="00FA40C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D533-EA4C-4D0E-853C-3A96AB55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27</cp:revision>
  <dcterms:created xsi:type="dcterms:W3CDTF">2021-03-02T10:59:00Z</dcterms:created>
  <dcterms:modified xsi:type="dcterms:W3CDTF">2024-12-05T13:46:00Z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39/23-2024</vt:lpwstr>
  </property>
  <property fmtid="{D5CDD505-2E9C-101B-9397-08002B2CF9AE}" pid="3" name="MFiles_P1046">
    <vt:lpwstr>Nakup, dobava in montaža opreme za projekt »Novogradnja športne dvorane k SGLZŠ Postojna«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